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Fonts w:ascii="Arial" w:cs="Arial" w:eastAsia="Arial" w:hAnsi="Arial"/>
          <w:rtl w:val="0"/>
        </w:rPr>
        <w:t xml:space="preserve">Sara Moser.                                                                                20170406    </w:t>
      </w:r>
      <w:r w:rsidDel="00000000" w:rsidR="00000000" w:rsidRPr="00000000">
        <w:rPr>
          <w:rtl w:val="0"/>
        </w:rPr>
      </w:r>
    </w:p>
    <w:p w:rsidR="00000000" w:rsidDel="00000000" w:rsidP="00000000" w:rsidRDefault="00000000" w:rsidRPr="00000000">
      <w:pPr>
        <w:contextualSpacing w:val="0"/>
        <w:rPr>
          <w:rFonts w:ascii="Carlito" w:cs="Carlito" w:eastAsia="Carlito" w:hAnsi="Carlito"/>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pPr>
        <w:contextualSpacing w:val="0"/>
        <w:rPr>
          <w:rFonts w:ascii="Carlito" w:cs="Carlito" w:eastAsia="Carlito" w:hAnsi="Carlito"/>
        </w:rPr>
      </w:pPr>
      <w:r w:rsidDel="00000000" w:rsidR="00000000" w:rsidRPr="00000000">
        <w:rPr>
          <w:rtl w:val="0"/>
        </w:rPr>
      </w:r>
    </w:p>
    <w:p w:rsidR="00000000" w:rsidDel="00000000" w:rsidP="00000000" w:rsidRDefault="00000000" w:rsidRPr="00000000">
      <w:pPr>
        <w:contextualSpacing w:val="0"/>
        <w:rPr>
          <w:rFonts w:ascii="Carlito" w:cs="Carlito" w:eastAsia="Carlito" w:hAnsi="Carlito"/>
        </w:rPr>
      </w:pPr>
      <w:r w:rsidDel="00000000" w:rsidR="00000000" w:rsidRPr="00000000">
        <w:rPr>
          <w:rtl w:val="0"/>
        </w:rPr>
      </w:r>
    </w:p>
    <w:p w:rsidR="00000000" w:rsidDel="00000000" w:rsidP="00000000" w:rsidRDefault="00000000" w:rsidRPr="00000000">
      <w:pPr>
        <w:contextualSpacing w:val="0"/>
        <w:rPr>
          <w:rFonts w:ascii="Carlito" w:cs="Carlito" w:eastAsia="Carlito" w:hAnsi="Carlito"/>
        </w:rPr>
      </w:pPr>
      <w:r w:rsidDel="00000000" w:rsidR="00000000" w:rsidRPr="00000000">
        <w:rPr>
          <w:rtl w:val="0"/>
        </w:rPr>
      </w:r>
    </w:p>
    <w:p w:rsidR="00000000" w:rsidDel="00000000" w:rsidP="00000000" w:rsidRDefault="00000000" w:rsidRPr="00000000">
      <w:pPr>
        <w:contextualSpacing w:val="0"/>
        <w:rPr>
          <w:rFonts w:ascii="Carlito" w:cs="Carlito" w:eastAsia="Carlito" w:hAnsi="Carlito"/>
        </w:rPr>
      </w:pPr>
      <w:r w:rsidDel="00000000" w:rsidR="00000000" w:rsidRPr="00000000">
        <w:rPr>
          <w:rtl w:val="0"/>
        </w:rPr>
      </w:r>
    </w:p>
    <w:p w:rsidR="00000000" w:rsidDel="00000000" w:rsidP="00000000" w:rsidRDefault="00000000" w:rsidRPr="00000000">
      <w:pPr>
        <w:contextualSpacing w:val="0"/>
        <w:rPr>
          <w:rFonts w:ascii="Carlito" w:cs="Carlito" w:eastAsia="Carlito" w:hAnsi="Carlito"/>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Arial" w:cs="Arial" w:eastAsia="Arial" w:hAnsi="Arial"/>
          <w:rtl w:val="0"/>
        </w:rPr>
        <w:t xml:space="preserve">                                                          Ledamot i försvarsutskottet/utrikesutskottet</w:t>
      </w:r>
      <w:r w:rsidDel="00000000" w:rsidR="00000000" w:rsidRPr="00000000">
        <w:rPr>
          <w:rtl w:val="0"/>
        </w:rPr>
      </w:r>
    </w:p>
    <w:p w:rsidR="00000000" w:rsidDel="00000000" w:rsidP="00000000" w:rsidRDefault="00000000" w:rsidRPr="00000000">
      <w:pPr>
        <w:contextualSpacing w:val="0"/>
        <w:rPr>
          <w:rFonts w:ascii="Carlito" w:cs="Carlito" w:eastAsia="Carlito" w:hAnsi="Carlito"/>
        </w:rPr>
      </w:pPr>
      <w:r w:rsidDel="00000000" w:rsidR="00000000" w:rsidRPr="00000000">
        <w:rPr>
          <w:rtl w:val="0"/>
        </w:rPr>
      </w:r>
    </w:p>
    <w:p w:rsidR="00000000" w:rsidDel="00000000" w:rsidP="00000000" w:rsidRDefault="00000000" w:rsidRPr="00000000">
      <w:pPr>
        <w:contextualSpacing w:val="0"/>
        <w:rPr>
          <w:rFonts w:ascii="Carlito" w:cs="Carlito" w:eastAsia="Carlito" w:hAnsi="Carlito"/>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Arial" w:cs="Arial" w:eastAsia="Arial" w:hAnsi="Arial"/>
          <w:rtl w:val="0"/>
        </w:rPr>
        <w:t xml:space="preserve">I tisdagens EKO - nyheter, 4/4 2017, kom informationen om regeringens utkast till förslag för nya riktlinjer för  vapenexporten från Sverige. </w:t>
      </w: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rFonts w:ascii="Arial" w:cs="Arial" w:eastAsia="Arial" w:hAnsi="Arial"/>
          <w:rtl w:val="0"/>
        </w:rPr>
        <w:t xml:space="preserve">Regeringen avser inte att följa KEX- utredningens förslag om bl.a. ett </w:t>
      </w:r>
      <w:r w:rsidDel="00000000" w:rsidR="00000000" w:rsidRPr="00000000">
        <w:rPr>
          <w:rFonts w:ascii="Arial" w:cs="Arial" w:eastAsia="Arial" w:hAnsi="Arial"/>
          <w:i w:val="1"/>
          <w:rtl w:val="0"/>
        </w:rPr>
        <w:t xml:space="preserve">demokratikriterium för vapenexport.</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Arial" w:cs="Arial" w:eastAsia="Arial" w:hAnsi="Arial"/>
          <w:rtl w:val="0"/>
        </w:rPr>
        <w:t xml:space="preserve">Jag blir mycket bekymrad!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Arial" w:cs="Arial" w:eastAsia="Arial" w:hAnsi="Arial"/>
          <w:rtl w:val="0"/>
        </w:rPr>
        <w:t xml:space="preserve">Under senaste tiden har jag läst om(</w:t>
      </w:r>
      <w:r w:rsidDel="00000000" w:rsidR="00000000" w:rsidRPr="00000000">
        <w:rPr>
          <w:rFonts w:ascii="Arial" w:cs="Arial" w:eastAsia="Arial" w:hAnsi="Arial"/>
          <w:i w:val="1"/>
          <w:rtl w:val="0"/>
        </w:rPr>
        <w:t xml:space="preserve"> Svensk vapenexport​,</w:t>
      </w:r>
      <w:r w:rsidDel="00000000" w:rsidR="00000000" w:rsidRPr="00000000">
        <w:rPr>
          <w:rFonts w:ascii="Arial" w:cs="Arial" w:eastAsia="Arial" w:hAnsi="Arial"/>
          <w:rtl w:val="0"/>
        </w:rPr>
        <w:t xml:space="preserve">Linda Åkerström) , tänkt och diskuterat frågan med andra personer som också blir bekymrade.</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Fonts w:ascii="Arial" w:cs="Arial" w:eastAsia="Arial" w:hAnsi="Arial"/>
          <w:b w:val="1"/>
          <w:rtl w:val="0"/>
        </w:rPr>
        <w:t xml:space="preserve">Hur kan svenska regeringen fatta beslut att tillåta export av dödsbringande vapen till stater som förtrycker sina egna medborgare?</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Fonts w:ascii="Arial" w:cs="Arial" w:eastAsia="Arial" w:hAnsi="Arial"/>
          <w:b w:val="1"/>
          <w:rtl w:val="0"/>
        </w:rPr>
        <w:t xml:space="preserve">Vad motiverar ett sådant ställningstagande?</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Arial" w:cs="Arial" w:eastAsia="Arial" w:hAnsi="Arial"/>
          <w:rtl w:val="0"/>
        </w:rPr>
        <w:t xml:space="preserve">Jag behöver få ärliga svar på dessa frågor för att överhuvudtaget känna mig motiverad att lägga min röst på något av partierna till valet 2018. Jag är inte ensam om dessa tankar.</w:t>
      </w:r>
      <w:r w:rsidDel="00000000" w:rsidR="00000000" w:rsidRPr="00000000">
        <w:rPr>
          <w:rtl w:val="0"/>
        </w:rPr>
      </w:r>
    </w:p>
    <w:p w:rsidR="00000000" w:rsidDel="00000000" w:rsidP="00000000" w:rsidRDefault="00000000" w:rsidRPr="00000000">
      <w:pPr>
        <w:contextualSpacing w:val="0"/>
        <w:rPr>
          <w:rFonts w:ascii="Carlito" w:cs="Carlito" w:eastAsia="Carlito" w:hAnsi="Carlito"/>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Arial" w:cs="Arial" w:eastAsia="Arial" w:hAnsi="Arial"/>
          <w:rtl w:val="0"/>
        </w:rPr>
        <w:t xml:space="preserve">För att Sverige och dess medborgare ska framstå som trovärdiga  i världssamfundet som en nation som menar det vi säger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pPr>
      <w:r w:rsidDel="00000000" w:rsidR="00000000" w:rsidRPr="00000000">
        <w:rPr>
          <w:rFonts w:ascii="Arial" w:cs="Arial" w:eastAsia="Arial" w:hAnsi="Arial"/>
          <w:rtl w:val="0"/>
        </w:rPr>
        <w:t xml:space="preserve">om mänskliga rättigheter, </w:t>
      </w:r>
      <w:r w:rsidDel="00000000" w:rsidR="00000000" w:rsidRPr="00000000">
        <w:rPr>
          <w:rtl w:val="0"/>
        </w:rPr>
      </w:r>
    </w:p>
    <w:p w:rsidR="00000000" w:rsidDel="00000000" w:rsidP="00000000" w:rsidRDefault="00000000" w:rsidRPr="00000000">
      <w:pPr>
        <w:numPr>
          <w:ilvl w:val="0"/>
          <w:numId w:val="1"/>
        </w:numPr>
        <w:ind w:left="720" w:hanging="360"/>
        <w:contextualSpacing w:val="0"/>
        <w:rPr/>
      </w:pPr>
      <w:r w:rsidDel="00000000" w:rsidR="00000000" w:rsidRPr="00000000">
        <w:rPr>
          <w:rFonts w:ascii="Arial" w:cs="Arial" w:eastAsia="Arial" w:hAnsi="Arial"/>
          <w:rtl w:val="0"/>
        </w:rPr>
        <w:t xml:space="preserve">om försvar för demokratin och jämlikhet</w:t>
      </w:r>
      <w:r w:rsidDel="00000000" w:rsidR="00000000" w:rsidRPr="00000000">
        <w:rPr>
          <w:rtl w:val="0"/>
        </w:rPr>
      </w:r>
    </w:p>
    <w:p w:rsidR="00000000" w:rsidDel="00000000" w:rsidP="00000000" w:rsidRDefault="00000000" w:rsidRPr="00000000">
      <w:pPr>
        <w:numPr>
          <w:ilvl w:val="0"/>
          <w:numId w:val="1"/>
        </w:numPr>
        <w:ind w:left="720" w:hanging="360"/>
        <w:contextualSpacing w:val="0"/>
        <w:rPr/>
      </w:pPr>
      <w:r w:rsidDel="00000000" w:rsidR="00000000" w:rsidRPr="00000000">
        <w:rPr>
          <w:rFonts w:ascii="Arial" w:cs="Arial" w:eastAsia="Arial" w:hAnsi="Arial"/>
          <w:rtl w:val="0"/>
        </w:rPr>
        <w:t xml:space="preserve">om ett feministiskt förhållningssätt</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Arial" w:cs="Arial" w:eastAsia="Arial" w:hAnsi="Arial"/>
          <w:rtl w:val="0"/>
        </w:rPr>
        <w:t xml:space="preserve"> kan regeringen inte gå förbi ett demokratikriterium för export av vapen.</w:t>
      </w:r>
      <w:r w:rsidDel="00000000" w:rsidR="00000000" w:rsidRPr="00000000">
        <w:rPr>
          <w:rtl w:val="0"/>
        </w:rPr>
      </w:r>
    </w:p>
    <w:p w:rsidR="00000000" w:rsidDel="00000000" w:rsidP="00000000" w:rsidRDefault="00000000" w:rsidRPr="00000000">
      <w:pPr>
        <w:contextualSpacing w:val="0"/>
        <w:rPr>
          <w:rFonts w:ascii="Carlito" w:cs="Carlito" w:eastAsia="Carlito" w:hAnsi="Carlito"/>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Arial" w:cs="Arial" w:eastAsia="Arial" w:hAnsi="Arial"/>
          <w:rtl w:val="0"/>
        </w:rPr>
        <w:t xml:space="preserve">MVH</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Arial" w:cs="Arial" w:eastAsia="Arial" w:hAnsi="Arial"/>
          <w:rtl w:val="0"/>
        </w:rPr>
        <w:t xml:space="preserve">Sara Moser</w:t>
      </w:r>
      <w:r w:rsidDel="00000000" w:rsidR="00000000" w:rsidRPr="00000000">
        <w:rPr>
          <w:rtl w:val="0"/>
        </w:rPr>
      </w:r>
    </w:p>
    <w:p w:rsidR="00000000" w:rsidDel="00000000" w:rsidP="00000000" w:rsidRDefault="00000000" w:rsidRPr="00000000">
      <w:pPr>
        <w:contextualSpacing w:val="0"/>
        <w:rPr>
          <w:rFonts w:ascii="Carlito" w:cs="Carlito" w:eastAsia="Carlito" w:hAnsi="Carlito"/>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rlit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440" w:hanging="360"/>
      </w:pPr>
      <w:rPr>
        <w:rFonts w:ascii="Arial" w:cs="Arial" w:eastAsia="Arial" w:hAnsi="Arial"/>
      </w:rPr>
    </w:lvl>
    <w:lvl w:ilvl="3">
      <w:start w:val="1"/>
      <w:numFmt w:val="bullet"/>
      <w:lvlText w:val="●"/>
      <w:lvlJc w:val="left"/>
      <w:pPr>
        <w:ind w:left="1800" w:hanging="360"/>
      </w:pPr>
      <w:rPr>
        <w:rFonts w:ascii="Arial" w:cs="Arial" w:eastAsia="Arial" w:hAnsi="Arial"/>
      </w:rPr>
    </w:lvl>
    <w:lvl w:ilvl="4">
      <w:start w:val="1"/>
      <w:numFmt w:val="bullet"/>
      <w:lvlText w:val="o"/>
      <w:lvlJc w:val="left"/>
      <w:pPr>
        <w:ind w:left="2160" w:hanging="360"/>
      </w:pPr>
      <w:rPr>
        <w:rFonts w:ascii="Arial" w:cs="Arial" w:eastAsia="Arial" w:hAnsi="Arial"/>
      </w:rPr>
    </w:lvl>
    <w:lvl w:ilvl="5">
      <w:start w:val="1"/>
      <w:numFmt w:val="bullet"/>
      <w:lvlText w:val="▪"/>
      <w:lvlJc w:val="left"/>
      <w:pPr>
        <w:ind w:left="2520" w:hanging="360"/>
      </w:pPr>
      <w:rPr>
        <w:rFonts w:ascii="Arial" w:cs="Arial" w:eastAsia="Arial" w:hAnsi="Arial"/>
      </w:rPr>
    </w:lvl>
    <w:lvl w:ilvl="6">
      <w:start w:val="1"/>
      <w:numFmt w:val="bullet"/>
      <w:lvlText w:val="●"/>
      <w:lvlJc w:val="left"/>
      <w:pPr>
        <w:ind w:left="2880" w:hanging="360"/>
      </w:pPr>
      <w:rPr>
        <w:rFonts w:ascii="Arial" w:cs="Arial" w:eastAsia="Arial" w:hAnsi="Arial"/>
      </w:rPr>
    </w:lvl>
    <w:lvl w:ilvl="7">
      <w:start w:val="1"/>
      <w:numFmt w:val="bullet"/>
      <w:lvlText w:val="o"/>
      <w:lvlJc w:val="left"/>
      <w:pPr>
        <w:ind w:left="3240" w:hanging="360"/>
      </w:pPr>
      <w:rPr>
        <w:rFonts w:ascii="Arial" w:cs="Arial" w:eastAsia="Arial" w:hAnsi="Arial"/>
      </w:rPr>
    </w:lvl>
    <w:lvl w:ilvl="8">
      <w:start w:val="1"/>
      <w:numFmt w:val="bullet"/>
      <w:lvlText w:val="▪"/>
      <w:lvlJc w:val="left"/>
      <w:pPr>
        <w:ind w:left="360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Normal" w:default="1">
    <w:name w:val="normal"/>
  </w:style>
  <w:style w:type="paragraph" w:styleId="Heading1">
    <w:name w:val="heading 1"/>
    <w:basedOn w:val="Normal"/>
    <w:pPr>
      <w:keepNext w:val="1"/>
      <w:keepLines w:val="1"/>
      <w:spacing w:after="120" w:before="400" w:lineRule="auto"/>
      <w:contextualSpacing w:val="1"/>
    </w:pPr>
    <w:rPr>
      <w:sz w:val="40"/>
      <w:szCs w:val="40"/>
    </w:rPr>
  </w:style>
  <w:style w:type="paragraph" w:styleId="Heading2">
    <w:name w:val="heading 2"/>
    <w:basedOn w:val="Normal"/>
    <w:pPr>
      <w:keepNext w:val="1"/>
      <w:keepLines w:val="1"/>
      <w:spacing w:after="120" w:before="360" w:lineRule="auto"/>
      <w:contextualSpacing w:val="1"/>
    </w:pPr>
    <w:rPr>
      <w:b w:val="0"/>
      <w:sz w:val="32"/>
      <w:szCs w:val="32"/>
    </w:rPr>
  </w:style>
  <w:style w:type="paragraph" w:styleId="Heading3">
    <w:name w:val="heading 3"/>
    <w:basedOn w:val="Normal"/>
    <w:pPr>
      <w:keepNext w:val="1"/>
      <w:keepLines w:val="1"/>
      <w:spacing w:after="80" w:before="320" w:lineRule="auto"/>
      <w:contextualSpacing w:val="1"/>
    </w:pPr>
    <w:rPr>
      <w:b w:val="0"/>
      <w:color w:val="434343"/>
      <w:sz w:val="28"/>
      <w:szCs w:val="28"/>
    </w:rPr>
  </w:style>
  <w:style w:type="paragraph" w:styleId="Heading4">
    <w:name w:val="heading 4"/>
    <w:basedOn w:val="Normal"/>
    <w:pPr>
      <w:keepNext w:val="1"/>
      <w:keepLines w:val="1"/>
      <w:spacing w:after="80" w:before="280" w:lineRule="auto"/>
      <w:contextualSpacing w:val="1"/>
    </w:pPr>
    <w:rPr>
      <w:color w:val="666666"/>
      <w:sz w:val="24"/>
      <w:szCs w:val="24"/>
    </w:rPr>
  </w:style>
  <w:style w:type="paragraph" w:styleId="Heading5">
    <w:name w:val="heading 5"/>
    <w:basedOn w:val="Normal"/>
    <w:pPr>
      <w:keepNext w:val="1"/>
      <w:keepLines w:val="1"/>
      <w:spacing w:after="80" w:before="240" w:lineRule="auto"/>
      <w:contextualSpacing w:val="1"/>
    </w:pPr>
    <w:rPr>
      <w:color w:val="666666"/>
      <w:sz w:val="22"/>
      <w:szCs w:val="22"/>
    </w:rPr>
  </w:style>
  <w:style w:type="paragraph" w:styleId="Heading6">
    <w:name w:val="heading 6"/>
    <w:basedOn w:val="Normal"/>
    <w:pPr>
      <w:keepNext w:val="1"/>
      <w:keepLines w:val="1"/>
      <w:spacing w:after="80" w:before="240" w:lineRule="auto"/>
      <w:contextualSpacing w:val="1"/>
    </w:pPr>
    <w:rPr>
      <w:i w:val="1"/>
      <w:color w:val="666666"/>
      <w:sz w:val="22"/>
      <w:szCs w:val="22"/>
    </w:rPr>
  </w:style>
  <w:style w:type="table" w:styleId="TableNormal" w:default="1">
    <w:name w:val="Table Normal"/>
  </w:style>
  <w:style w:type="paragraph" w:styleId="Title">
    <w:name w:val="Title"/>
    <w:basedOn w:val="Normal"/>
    <w:pPr>
      <w:keepNext w:val="1"/>
      <w:keepLines w:val="1"/>
      <w:spacing w:after="60" w:before="0" w:lineRule="auto"/>
      <w:contextualSpacing w:val="1"/>
    </w:pPr>
    <w:rPr>
      <w:sz w:val="52"/>
      <w:szCs w:val="52"/>
    </w:rPr>
  </w:style>
  <w:style w:type="paragraph" w:styleId="Subtitle">
    <w:name w:val="Subtitle"/>
    <w:basedOn w:val="Normal"/>
    <w:pPr>
      <w:keepNext w:val="1"/>
      <w:keepLines w:val="1"/>
      <w:spacing w:after="320" w:before="0" w:lineRule="auto"/>
      <w:contextualSpacing w:val="1"/>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