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14" w:rsidRDefault="00081CF6" w:rsidP="00AC021A">
      <w:pPr>
        <w:spacing w:after="0"/>
        <w:rPr>
          <w:sz w:val="24"/>
          <w:szCs w:val="24"/>
        </w:rPr>
      </w:pPr>
      <w:r>
        <w:rPr>
          <w:sz w:val="24"/>
          <w:szCs w:val="24"/>
          <w:highlight w:val="green"/>
        </w:rPr>
        <w:t>För och efternamn</w:t>
      </w:r>
      <w:r w:rsidR="00AC021A">
        <w:rPr>
          <w:sz w:val="24"/>
          <w:szCs w:val="24"/>
        </w:rPr>
        <w:tab/>
      </w:r>
      <w:r w:rsidR="00AC02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101C" w:rsidRPr="00081CF6">
        <w:rPr>
          <w:sz w:val="24"/>
          <w:szCs w:val="24"/>
          <w:highlight w:val="green"/>
        </w:rPr>
        <w:t>2017-04-04</w:t>
      </w:r>
    </w:p>
    <w:p w:rsidR="0011101C" w:rsidRDefault="0011101C" w:rsidP="00AC021A">
      <w:pPr>
        <w:spacing w:after="0"/>
        <w:rPr>
          <w:sz w:val="24"/>
          <w:szCs w:val="24"/>
        </w:rPr>
      </w:pPr>
    </w:p>
    <w:p w:rsidR="00235E2C" w:rsidRDefault="00235E2C" w:rsidP="00AC021A">
      <w:pPr>
        <w:spacing w:after="0"/>
        <w:rPr>
          <w:sz w:val="24"/>
          <w:szCs w:val="24"/>
        </w:rPr>
      </w:pPr>
    </w:p>
    <w:p w:rsidR="00235E2C" w:rsidRDefault="00235E2C" w:rsidP="00AC021A">
      <w:pPr>
        <w:spacing w:after="0"/>
        <w:rPr>
          <w:sz w:val="24"/>
          <w:szCs w:val="24"/>
        </w:rPr>
      </w:pPr>
    </w:p>
    <w:p w:rsidR="0011101C" w:rsidRDefault="0011101C" w:rsidP="00AC02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6ADD" w:rsidRPr="00046ADD">
        <w:rPr>
          <w:sz w:val="24"/>
          <w:szCs w:val="24"/>
          <w:highlight w:val="green"/>
        </w:rPr>
        <w:t xml:space="preserve">XXXXXX </w:t>
      </w:r>
      <w:proofErr w:type="spellStart"/>
      <w:r w:rsidR="00046ADD" w:rsidRPr="00046ADD">
        <w:rPr>
          <w:sz w:val="24"/>
          <w:szCs w:val="24"/>
          <w:highlight w:val="green"/>
        </w:rPr>
        <w:t>XXXXXX</w:t>
      </w:r>
      <w:proofErr w:type="spellEnd"/>
    </w:p>
    <w:p w:rsidR="00A91A14" w:rsidRDefault="00A91A14" w:rsidP="00A91A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1C5A">
        <w:rPr>
          <w:sz w:val="24"/>
          <w:szCs w:val="24"/>
        </w:rPr>
        <w:t>Försvars</w:t>
      </w:r>
      <w:r>
        <w:rPr>
          <w:sz w:val="24"/>
          <w:szCs w:val="24"/>
        </w:rPr>
        <w:t>utskottet, Riksdagen</w:t>
      </w:r>
    </w:p>
    <w:p w:rsidR="00A91A14" w:rsidRDefault="00A91A14" w:rsidP="00A91A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111 28 Stockholm</w:t>
      </w:r>
    </w:p>
    <w:p w:rsidR="00A91A14" w:rsidRPr="00A91A14" w:rsidRDefault="00A91A14" w:rsidP="00A91A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B4466" w:rsidRDefault="000B4466">
      <w:bookmarkStart w:id="0" w:name="_GoBack"/>
      <w:bookmarkEnd w:id="0"/>
    </w:p>
    <w:p w:rsidR="00350E14" w:rsidRDefault="000B4466" w:rsidP="002A68A0">
      <w:pPr>
        <w:pStyle w:val="Brdtext"/>
      </w:pPr>
      <w:r w:rsidRPr="000B4466">
        <w:t>I det utskottsarbete som nu pågår</w:t>
      </w:r>
      <w:r>
        <w:t xml:space="preserve"> med anledning av regeringens skrivelse 2016/17:114 ’Strategisk exportkontroll – krigsmateriel och produkter med dubbla användningsområden’ finns en unik möjlighet att enas kring skärpta regler för vapenexport. </w:t>
      </w:r>
      <w:r w:rsidR="002A68A0">
        <w:t>Med detta brev vill jag framföra en förhoppning om att d</w:t>
      </w:r>
      <w:r>
        <w:t xml:space="preserve">e förslag som KEX-utredningen </w:t>
      </w:r>
      <w:r w:rsidR="004E4F8D">
        <w:t>lagt (</w:t>
      </w:r>
      <w:r>
        <w:t>Krigsmateri</w:t>
      </w:r>
      <w:r w:rsidR="002A68A0">
        <w:t>elexpo</w:t>
      </w:r>
      <w:r w:rsidR="004E4F8D">
        <w:t xml:space="preserve">rtöversynskommittén SOU 2015:72) </w:t>
      </w:r>
      <w:r w:rsidR="002A68A0">
        <w:t xml:space="preserve">får stöd i riksdagen. Dessa förslag är </w:t>
      </w:r>
      <w:r w:rsidR="004E4F8D">
        <w:t>sammanfattningsvis tre,</w:t>
      </w:r>
      <w:r w:rsidR="00B87B48">
        <w:t xml:space="preserve"> </w:t>
      </w:r>
      <w:r w:rsidR="002A68A0">
        <w:t>följande:</w:t>
      </w:r>
      <w:r w:rsidR="00B87B48">
        <w:t xml:space="preserve"> </w:t>
      </w:r>
      <w:r w:rsidR="002A68A0">
        <w:t xml:space="preserve">- 1) ett demokratikriterium för export av krigsmateriel, 2) </w:t>
      </w:r>
      <w:r w:rsidR="00B87B48">
        <w:t>kontroll av förändringar avseende demokrati inför följdleveranser, 3) ökad öppenhet och tran</w:t>
      </w:r>
      <w:r w:rsidR="00350E14">
        <w:t>sparens</w:t>
      </w:r>
      <w:r w:rsidR="00B87B48">
        <w:t xml:space="preserve">. </w:t>
      </w:r>
      <w:r w:rsidR="003B198C">
        <w:t xml:space="preserve">För </w:t>
      </w:r>
      <w:r w:rsidR="00B9691A">
        <w:t>Miljöpartiet</w:t>
      </w:r>
      <w:r w:rsidR="003B198C">
        <w:t>, det parti som du representerar, borde stödet vara självklart och helt i linje med parti</w:t>
      </w:r>
      <w:r w:rsidR="0012790A">
        <w:t>programmet</w:t>
      </w:r>
      <w:r w:rsidR="00BD5892">
        <w:t xml:space="preserve">s krav på att avskaffa vapenexport till diktaturer och till länder där grova och omfattande kränkningar av mänskliga rättigheter förekommer. </w:t>
      </w:r>
    </w:p>
    <w:p w:rsidR="00B87B48" w:rsidRDefault="00B87B48" w:rsidP="002A68A0">
      <w:pPr>
        <w:pStyle w:val="Brdtext"/>
      </w:pPr>
      <w:r>
        <w:t>Som regeringens skrivelse konstaterar finns ’ett generellt förbud mot tillverkning, tillhandahållande och utförsel av krigsmateriel samt för lämnande av tekniskt bistånd till någon utanför landet’. Men</w:t>
      </w:r>
      <w:r w:rsidR="00C12DAA">
        <w:t>,</w:t>
      </w:r>
      <w:r>
        <w:t xml:space="preserve"> att för dessa verksamheter kan tillstånd beviljas. Det framgår av den redogörelse för export under 2016 som ges i skrivelsen att tillstånd beviljats till länder som inte är demokratiska och som har stora brister när det gäller respekt för mänskliga rättigheter. </w:t>
      </w:r>
      <w:r w:rsidR="00C12DAA">
        <w:t>Likaså förefaller tillstånd ha beviljats utan hänsyn till att handel med vapen har effekter som går emot en rättvis och hållbar global utveckling. Inte heller synes</w:t>
      </w:r>
      <w:r w:rsidR="004E4F8D">
        <w:t xml:space="preserve"> de beslut som fattats av </w:t>
      </w:r>
      <w:r w:rsidR="00C12DAA">
        <w:t>exportkontrollen under 2016 vara förenlig</w:t>
      </w:r>
      <w:r w:rsidR="004E4F8D">
        <w:t>a</w:t>
      </w:r>
      <w:r w:rsidR="00C12DAA">
        <w:t xml:space="preserve"> med en feministisk utrikespolitik.</w:t>
      </w:r>
    </w:p>
    <w:p w:rsidR="00C12DAA" w:rsidRDefault="00A464E0" w:rsidP="002A68A0">
      <w:pPr>
        <w:pStyle w:val="Brdtext"/>
      </w:pPr>
      <w:r>
        <w:t>Min förhoppning är att ri</w:t>
      </w:r>
      <w:r w:rsidR="00EF2570">
        <w:t xml:space="preserve">ksdagen nu under våren 2017 </w:t>
      </w:r>
      <w:r>
        <w:t>gå</w:t>
      </w:r>
      <w:r w:rsidR="00EF2570">
        <w:t>r</w:t>
      </w:r>
      <w:r>
        <w:t xml:space="preserve"> från ord till handling och att det beslut som fattas om regler för vapenexport </w:t>
      </w:r>
      <w:r w:rsidR="00EF2570">
        <w:t>innebär att ISP (Inspektionen för strategiska produkter) och EKR (exportko</w:t>
      </w:r>
      <w:r w:rsidR="003B198C">
        <w:t xml:space="preserve">ntrollrådet) helt förändrar </w:t>
      </w:r>
      <w:r w:rsidR="00EF2570">
        <w:t>praxis avseende tillstånd för vapenexport.</w:t>
      </w:r>
      <w:r w:rsidR="004E4F8D">
        <w:t xml:space="preserve"> </w:t>
      </w:r>
    </w:p>
    <w:p w:rsidR="00A91A14" w:rsidRDefault="00A91A14" w:rsidP="002A68A0">
      <w:pPr>
        <w:pStyle w:val="Brdtext"/>
      </w:pPr>
    </w:p>
    <w:p w:rsidR="00A91A14" w:rsidRDefault="00A91A14" w:rsidP="002A68A0">
      <w:pPr>
        <w:pStyle w:val="Brdtext"/>
      </w:pPr>
      <w:r>
        <w:t>Med vänlig hälsning,</w:t>
      </w:r>
    </w:p>
    <w:p w:rsidR="00A91A14" w:rsidRDefault="00081CF6" w:rsidP="002A68A0">
      <w:pPr>
        <w:pStyle w:val="Brdtext"/>
      </w:pPr>
      <w:r w:rsidRPr="00081CF6">
        <w:rPr>
          <w:highlight w:val="green"/>
        </w:rPr>
        <w:t>XXXXXXXXXX</w:t>
      </w:r>
    </w:p>
    <w:sectPr w:rsidR="00A91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07"/>
    <w:rsid w:val="00046ADD"/>
    <w:rsid w:val="00081CF6"/>
    <w:rsid w:val="00097C07"/>
    <w:rsid w:val="000B4466"/>
    <w:rsid w:val="0011101C"/>
    <w:rsid w:val="0012790A"/>
    <w:rsid w:val="001C208D"/>
    <w:rsid w:val="00235E2C"/>
    <w:rsid w:val="002A68A0"/>
    <w:rsid w:val="00350E14"/>
    <w:rsid w:val="003A604B"/>
    <w:rsid w:val="003B198C"/>
    <w:rsid w:val="00492120"/>
    <w:rsid w:val="004E4F8D"/>
    <w:rsid w:val="00592FA9"/>
    <w:rsid w:val="00665145"/>
    <w:rsid w:val="007B3128"/>
    <w:rsid w:val="00870A26"/>
    <w:rsid w:val="009D6CBE"/>
    <w:rsid w:val="00A464E0"/>
    <w:rsid w:val="00A91A14"/>
    <w:rsid w:val="00AB1C5A"/>
    <w:rsid w:val="00AC021A"/>
    <w:rsid w:val="00B26E49"/>
    <w:rsid w:val="00B87B48"/>
    <w:rsid w:val="00B9691A"/>
    <w:rsid w:val="00BD5892"/>
    <w:rsid w:val="00C12DAA"/>
    <w:rsid w:val="00DD1D8B"/>
    <w:rsid w:val="00E2509D"/>
    <w:rsid w:val="00EF2570"/>
    <w:rsid w:val="00E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8389D-83A8-456C-973E-FF0B182E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04B"/>
  </w:style>
  <w:style w:type="paragraph" w:styleId="Rubrik1">
    <w:name w:val="heading 1"/>
    <w:basedOn w:val="Normal"/>
    <w:next w:val="Normal"/>
    <w:link w:val="Rubrik1Char"/>
    <w:uiPriority w:val="9"/>
    <w:qFormat/>
    <w:rsid w:val="003A60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A60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A60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A60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A60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A60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A60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A60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A60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A60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A60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A604B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A60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A60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A60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A604B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A604B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A60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3A60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A60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A60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A60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3A604B"/>
    <w:rPr>
      <w:b/>
      <w:bCs/>
    </w:rPr>
  </w:style>
  <w:style w:type="character" w:styleId="Betoning">
    <w:name w:val="Emphasis"/>
    <w:uiPriority w:val="20"/>
    <w:qFormat/>
    <w:rsid w:val="003A60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3A604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3A604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A604B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3A604B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A60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A604B"/>
    <w:rPr>
      <w:b/>
      <w:bCs/>
      <w:i/>
      <w:iCs/>
    </w:rPr>
  </w:style>
  <w:style w:type="character" w:styleId="Diskretbetoning">
    <w:name w:val="Subtle Emphasis"/>
    <w:uiPriority w:val="19"/>
    <w:qFormat/>
    <w:rsid w:val="003A604B"/>
    <w:rPr>
      <w:i/>
      <w:iCs/>
    </w:rPr>
  </w:style>
  <w:style w:type="character" w:styleId="Starkbetoning">
    <w:name w:val="Intense Emphasis"/>
    <w:uiPriority w:val="21"/>
    <w:qFormat/>
    <w:rsid w:val="003A604B"/>
    <w:rPr>
      <w:b/>
      <w:bCs/>
    </w:rPr>
  </w:style>
  <w:style w:type="character" w:styleId="Diskretreferens">
    <w:name w:val="Subtle Reference"/>
    <w:uiPriority w:val="31"/>
    <w:qFormat/>
    <w:rsid w:val="003A604B"/>
    <w:rPr>
      <w:smallCaps/>
    </w:rPr>
  </w:style>
  <w:style w:type="character" w:styleId="Starkreferens">
    <w:name w:val="Intense Reference"/>
    <w:uiPriority w:val="32"/>
    <w:qFormat/>
    <w:rsid w:val="003A604B"/>
    <w:rPr>
      <w:smallCaps/>
      <w:spacing w:val="5"/>
      <w:u w:val="single"/>
    </w:rPr>
  </w:style>
  <w:style w:type="character" w:styleId="Bokenstitel">
    <w:name w:val="Book Title"/>
    <w:uiPriority w:val="33"/>
    <w:qFormat/>
    <w:rsid w:val="003A604B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A604B"/>
    <w:pPr>
      <w:outlineLvl w:val="9"/>
    </w:pPr>
    <w:rPr>
      <w:lang w:bidi="en-US"/>
    </w:rPr>
  </w:style>
  <w:style w:type="paragraph" w:styleId="Brdtext">
    <w:name w:val="Body Text"/>
    <w:basedOn w:val="Normal"/>
    <w:link w:val="BrdtextChar"/>
    <w:uiPriority w:val="99"/>
    <w:unhideWhenUsed/>
    <w:rsid w:val="002A68A0"/>
    <w:rPr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2A68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Ingegerd</dc:creator>
  <cp:lastModifiedBy>FörFred Kvinnor</cp:lastModifiedBy>
  <cp:revision>3</cp:revision>
  <cp:lastPrinted>2017-04-03T21:53:00Z</cp:lastPrinted>
  <dcterms:created xsi:type="dcterms:W3CDTF">2017-04-06T14:45:00Z</dcterms:created>
  <dcterms:modified xsi:type="dcterms:W3CDTF">2017-04-18T14:21:00Z</dcterms:modified>
</cp:coreProperties>
</file>