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A3" w:rsidRDefault="00DC6D23"/>
    <w:p w:rsidR="00F67BEB" w:rsidRDefault="00F67BEB" w:rsidP="00F67BEB">
      <w:pPr>
        <w:spacing w:after="0"/>
        <w:rPr>
          <w:sz w:val="24"/>
          <w:szCs w:val="24"/>
        </w:rPr>
      </w:pPr>
      <w:r>
        <w:rPr>
          <w:sz w:val="24"/>
          <w:szCs w:val="24"/>
        </w:rPr>
        <w:t>Utrikesutskottet</w:t>
      </w:r>
    </w:p>
    <w:p w:rsidR="00F67BEB" w:rsidRDefault="00F67BEB" w:rsidP="00F67BEB">
      <w:pPr>
        <w:spacing w:after="0"/>
        <w:rPr>
          <w:sz w:val="24"/>
          <w:szCs w:val="24"/>
        </w:rPr>
      </w:pPr>
      <w:r>
        <w:rPr>
          <w:sz w:val="24"/>
          <w:szCs w:val="24"/>
        </w:rPr>
        <w:t>Riksdagen</w:t>
      </w:r>
    </w:p>
    <w:p w:rsidR="00F67BEB" w:rsidRPr="003768D0" w:rsidRDefault="00F67BEB" w:rsidP="00F67BEB">
      <w:pPr>
        <w:spacing w:after="0"/>
        <w:rPr>
          <w:sz w:val="24"/>
          <w:szCs w:val="24"/>
        </w:rPr>
      </w:pPr>
      <w:r>
        <w:rPr>
          <w:sz w:val="24"/>
          <w:szCs w:val="24"/>
        </w:rPr>
        <w:t>111 28 Stockholm</w:t>
      </w:r>
    </w:p>
    <w:p w:rsidR="00F67BEB" w:rsidRDefault="00F67BEB" w:rsidP="00F67BEB"/>
    <w:p w:rsidR="00F67BEB" w:rsidRDefault="00F67BEB" w:rsidP="00F67BEB">
      <w:pPr>
        <w:spacing w:after="0"/>
      </w:pPr>
      <w:r>
        <w:t>Bästa Sofia Damm</w:t>
      </w:r>
    </w:p>
    <w:p w:rsidR="00F67BEB" w:rsidRDefault="00F67BEB" w:rsidP="00F67BEB">
      <w:pPr>
        <w:spacing w:after="0"/>
      </w:pPr>
      <w:r>
        <w:t xml:space="preserve"> </w:t>
      </w:r>
    </w:p>
    <w:p w:rsidR="00F67BEB" w:rsidRDefault="00F67BEB" w:rsidP="00F67BEB">
      <w:pPr>
        <w:pStyle w:val="Brdtext"/>
      </w:pPr>
      <w:r>
        <w:t xml:space="preserve">KEX-utredningen (Krigsmaterielexportöversynskommittén SOU 2015:72) skulle ge en unik möjlighet att skärpa reglerna för vapenexport. Utredningens förslag var sammanfattningsvis tre, följande: - 1) ett demokratikriterium för export av krigsmateriel, 2) kontroll av förändringar avseende demokrati inför följdleveranser, 3) ökad öppenhet och transparens. Tyvärr har den proposition (2017/18/23 </w:t>
      </w:r>
      <w:r>
        <w:rPr>
          <w:i/>
        </w:rPr>
        <w:t>Skärpt exportkontroll av krigsmateriel</w:t>
      </w:r>
      <w:r>
        <w:t>) som nu behandlas i utskottet inte tagit vara på den möjligheten. I stället föreslås att nuvarande reglering av tillståndsprövningen bör behållas. Dock är det fortfarande möjligt för utskottet att besluta att demokrati ska vara ett ovillkorligt hinder för export av vapen.</w:t>
      </w:r>
    </w:p>
    <w:p w:rsidR="00A57947" w:rsidRDefault="00DC6D23" w:rsidP="00A57947">
      <w:pPr>
        <w:pStyle w:val="Brdtext"/>
      </w:pPr>
      <w:r>
        <w:t>För kristdemokraterna</w:t>
      </w:r>
      <w:r w:rsidR="00A57947">
        <w:t>, det parti som du representerar, borde ett sådant beslut vara självklart. Vi vet från en intervju med Desirée Pethrus (Kvinnor för fr</w:t>
      </w:r>
      <w:r>
        <w:t>ed, nov. 2017) att kristdemokraterna</w:t>
      </w:r>
      <w:bookmarkStart w:id="0" w:name="_GoBack"/>
      <w:bookmarkEnd w:id="0"/>
      <w:r w:rsidR="00A57947">
        <w:t xml:space="preserve"> i KEX-utredningen drev frågan om ett demokratikriterium för vapenexport, samt särskilt frågan om större öppenhet i beslut om vapenexport.</w:t>
      </w:r>
    </w:p>
    <w:p w:rsidR="00F67BEB" w:rsidRDefault="00F67BEB" w:rsidP="00F67BEB">
      <w:pPr>
        <w:pStyle w:val="Brdtext"/>
      </w:pPr>
      <w:r>
        <w:t>Den praxis som nu råder, där tillstånd beviljas till länder som inte är demokratiska och som har stora brister när det gäller respekt för mänskliga rättigheter, har inget stöd hos allmänheten. Av regeringens skrivelse 2016/17:114 framgår också att tillstånd beviljats utan hänsyn till att handel med vapen har effekter som går emot en rättvis och hållbar global utveckling. Inte heller synes de beslut som fattats vara förenliga med en feministisk utrikespolitik.</w:t>
      </w:r>
    </w:p>
    <w:p w:rsidR="00F67BEB" w:rsidRDefault="00F67BEB" w:rsidP="00F67BEB">
      <w:pPr>
        <w:pStyle w:val="Brdtext"/>
      </w:pPr>
      <w:r>
        <w:t>Min förhoppning är att riksdagen nu går från ord till handling och beslutar om tydliga och skarpa regler för vapenexport, regler som innebär att ISP (Inspektionen för strategiska produkter) och EKR (exportkontrollrådet) helt förändrar nuvarande praxis avseende tillstånd för vapenexport. En större öppenhet och transparens skulle också göra det möjligt för allmänheten och specifikt för oss i fredsrörelsen att granska vapenexporten.</w:t>
      </w:r>
    </w:p>
    <w:p w:rsidR="00F67BEB" w:rsidRDefault="00F67BEB" w:rsidP="00F67BEB">
      <w:pPr>
        <w:pStyle w:val="Brdtext"/>
      </w:pPr>
      <w:r>
        <w:t>Med vänlig hälsning,</w:t>
      </w:r>
    </w:p>
    <w:p w:rsidR="00F67BEB" w:rsidRPr="000B4466" w:rsidRDefault="00F67BEB" w:rsidP="00F67BEB">
      <w:pPr>
        <w:rPr>
          <w:sz w:val="24"/>
          <w:szCs w:val="24"/>
        </w:rPr>
      </w:pPr>
    </w:p>
    <w:p w:rsidR="00F67BEB" w:rsidRDefault="00F67BEB" w:rsidP="00F67BEB"/>
    <w:p w:rsidR="00F67BEB" w:rsidRDefault="00F67BEB"/>
    <w:sectPr w:rsidR="00F67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EB"/>
    <w:rsid w:val="000C01B1"/>
    <w:rsid w:val="00974D7D"/>
    <w:rsid w:val="00A57947"/>
    <w:rsid w:val="00DC6D23"/>
    <w:rsid w:val="00E329A0"/>
    <w:rsid w:val="00F67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981AA-6116-47CC-AAF9-A57E64F3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E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F67BEB"/>
    <w:rPr>
      <w:sz w:val="24"/>
      <w:szCs w:val="24"/>
    </w:rPr>
  </w:style>
  <w:style w:type="character" w:customStyle="1" w:styleId="BrdtextChar">
    <w:name w:val="Brödtext Char"/>
    <w:basedOn w:val="Standardstycketeckensnitt"/>
    <w:link w:val="Brdtext"/>
    <w:uiPriority w:val="99"/>
    <w:semiHidden/>
    <w:rsid w:val="00F67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1700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FörFred Kvinnor</cp:lastModifiedBy>
  <cp:revision>3</cp:revision>
  <dcterms:created xsi:type="dcterms:W3CDTF">2018-01-10T21:50:00Z</dcterms:created>
  <dcterms:modified xsi:type="dcterms:W3CDTF">2018-01-11T08:52:00Z</dcterms:modified>
</cp:coreProperties>
</file>